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085DA" w14:textId="36A55535" w:rsidR="007A6AF6" w:rsidRPr="00105CAA" w:rsidRDefault="009814E1" w:rsidP="007A6AF6">
      <w:pPr>
        <w:pStyle w:val="Titolo1"/>
        <w:spacing w:after="240"/>
        <w:rPr>
          <w:color w:val="4F81BD" w:themeColor="accent1"/>
          <w:sz w:val="26"/>
          <w:szCs w:val="26"/>
          <w:u w:val="single"/>
          <w:lang w:val="it-IT"/>
        </w:rPr>
      </w:pPr>
      <w:r w:rsidRPr="00105CAA">
        <w:rPr>
          <w:color w:val="4F81BD" w:themeColor="accent1"/>
          <w:sz w:val="26"/>
          <w:szCs w:val="26"/>
          <w:u w:val="single"/>
          <w:lang w:val="it-IT"/>
        </w:rPr>
        <w:t>ALLEGATO 2</w:t>
      </w:r>
      <w:r w:rsidR="006C71C8" w:rsidRPr="00105CAA">
        <w:rPr>
          <w:color w:val="4F81BD" w:themeColor="accent1"/>
          <w:sz w:val="26"/>
          <w:szCs w:val="26"/>
          <w:u w:val="single"/>
          <w:lang w:val="it-IT"/>
        </w:rPr>
        <w:t>: Modello</w:t>
      </w:r>
      <w:r w:rsidRPr="00105CAA">
        <w:rPr>
          <w:color w:val="4F81BD" w:themeColor="accent1"/>
          <w:sz w:val="26"/>
          <w:szCs w:val="26"/>
          <w:u w:val="single"/>
          <w:lang w:val="it-IT"/>
        </w:rPr>
        <w:t xml:space="preserve"> di proposta progettuale degli ETS</w:t>
      </w:r>
      <w:r w:rsidR="00105CAA">
        <w:rPr>
          <w:color w:val="4F81BD" w:themeColor="accent1"/>
          <w:sz w:val="26"/>
          <w:szCs w:val="26"/>
          <w:u w:val="single"/>
          <w:lang w:val="it-IT"/>
        </w:rPr>
        <w:t>_________</w:t>
      </w:r>
    </w:p>
    <w:p w14:paraId="77EDD9DE" w14:textId="4B775A76" w:rsidR="00970756" w:rsidRPr="00105CAA" w:rsidRDefault="009814E1" w:rsidP="009814E1">
      <w:r w:rsidRPr="00105CAA">
        <w:t>La proposta è base di lavoro per i tavoli di coprogettazione</w:t>
      </w:r>
      <w:r w:rsidR="00970756" w:rsidRPr="00105CAA">
        <w:t xml:space="preserve">. </w:t>
      </w:r>
    </w:p>
    <w:p w14:paraId="309A8A6F" w14:textId="17E2EEBF" w:rsidR="009814E1" w:rsidRPr="00105CAA" w:rsidRDefault="009814E1" w:rsidP="009814E1">
      <w:r w:rsidRPr="00105CAA">
        <w:t>Compilare ciascuna sezione indicando evidenze, risorse e ipotesi suscettibili di rimodulazione.</w:t>
      </w:r>
    </w:p>
    <w:p w14:paraId="33BD7FF8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1. Soggetto proponente e partenariato</w:t>
      </w:r>
    </w:p>
    <w:p w14:paraId="07E3170D" w14:textId="77777777" w:rsidR="009814E1" w:rsidRPr="00105CAA" w:rsidRDefault="009814E1" w:rsidP="00970756">
      <w:pPr>
        <w:jc w:val="both"/>
      </w:pPr>
      <w:r w:rsidRPr="00105CAA">
        <w:t>Esperienze documentate con anziani fragili, residenzialità leggera, assistenza domiciliare e gestione di servizi integrati; ruoli dei partner.</w:t>
      </w:r>
    </w:p>
    <w:p w14:paraId="2DF80BEA" w14:textId="6DA8A3DD" w:rsidR="009814E1" w:rsidRPr="00105CAA" w:rsidRDefault="009814E1" w:rsidP="009814E1">
      <w:r w:rsidRPr="00105CAA">
        <w:t xml:space="preserve">Proposta / evidenze: </w:t>
      </w:r>
      <w:r w:rsidR="00970756" w:rsidRPr="00105CAA">
        <w:t>[COMPILARE]</w:t>
      </w:r>
    </w:p>
    <w:p w14:paraId="1FEDE0B5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2. Analisi del contesto e obiettivi</w:t>
      </w:r>
    </w:p>
    <w:p w14:paraId="03D24B49" w14:textId="77777777" w:rsidR="009814E1" w:rsidRPr="00105CAA" w:rsidRDefault="009814E1" w:rsidP="009814E1">
      <w:r w:rsidRPr="00105CAA">
        <w:t>Bisogni dell’Ambito di Desio, criteri di lettura della domanda, risultati attesi e indicatori.</w:t>
      </w:r>
    </w:p>
    <w:p w14:paraId="359EE698" w14:textId="77777777" w:rsidR="009814E1" w:rsidRPr="00105CAA" w:rsidRDefault="009814E1" w:rsidP="009814E1">
      <w:r w:rsidRPr="00105CAA">
        <w:t>Proposta / evidenze: [COMPILARE]</w:t>
      </w:r>
    </w:p>
    <w:p w14:paraId="2C011C1A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3. Modello abitativo e vita quotidiana</w:t>
      </w:r>
    </w:p>
    <w:p w14:paraId="419FE4D7" w14:textId="77777777" w:rsidR="009814E1" w:rsidRPr="00105CAA" w:rsidRDefault="009814E1" w:rsidP="009814E1">
      <w:r w:rsidRPr="00105CAA">
        <w:t>Organizzazione dei quattro appartamenti e dei sette posti; supporto a pasti, pulizia, spesa, cura personale; convivenza e prevenzione dei conflitti.</w:t>
      </w:r>
    </w:p>
    <w:p w14:paraId="2E1AEC51" w14:textId="77777777" w:rsidR="009814E1" w:rsidRPr="00105CAA" w:rsidRDefault="009814E1" w:rsidP="009814E1">
      <w:r w:rsidRPr="00105CAA">
        <w:t>Proposta / evidenze: [COMPILARE]</w:t>
      </w:r>
    </w:p>
    <w:p w14:paraId="59E89B98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4. Progetti individualizzati</w:t>
      </w:r>
    </w:p>
    <w:p w14:paraId="4BA5EA96" w14:textId="77777777" w:rsidR="009814E1" w:rsidRPr="00105CAA" w:rsidRDefault="009814E1" w:rsidP="009814E1">
      <w:r w:rsidRPr="00105CAA">
        <w:t>Partecipazione del beneficiario, autonomie residue, coinvolgimento caregiver, rivalutazione con EVM e servizi invianti, dimissioni e transizioni.</w:t>
      </w:r>
    </w:p>
    <w:p w14:paraId="37256A90" w14:textId="77777777" w:rsidR="009814E1" w:rsidRPr="00105CAA" w:rsidRDefault="009814E1" w:rsidP="009814E1">
      <w:r w:rsidRPr="00105CAA">
        <w:t>Proposta / evidenze: [COMPILARE]</w:t>
      </w:r>
    </w:p>
    <w:p w14:paraId="3175E9A2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5. Organizzazione del personale</w:t>
      </w:r>
    </w:p>
    <w:p w14:paraId="1390C518" w14:textId="77777777" w:rsidR="009814E1" w:rsidRPr="00105CAA" w:rsidRDefault="009814E1" w:rsidP="009814E1">
      <w:r w:rsidRPr="00105CAA">
        <w:t>Coordinamento, funzione educativa, supporto assistenziale, referenti medico e infermieristico; turnazioni, reperibilità e sostituzioni; assenza di presidio notturno continuativo.</w:t>
      </w:r>
    </w:p>
    <w:p w14:paraId="33E5EA02" w14:textId="77777777" w:rsidR="009814E1" w:rsidRPr="00105CAA" w:rsidRDefault="009814E1" w:rsidP="009814E1">
      <w:r w:rsidRPr="00105CAA">
        <w:t>Proposta / evidenze: [COMPILARE]</w:t>
      </w:r>
    </w:p>
    <w:p w14:paraId="164F22B9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6. Integrazione sociosanitaria, sicurezza e tecnologia</w:t>
      </w:r>
    </w:p>
    <w:p w14:paraId="74F3DE6F" w14:textId="05CDFF81" w:rsidR="009814E1" w:rsidRPr="00105CAA" w:rsidRDefault="009814E1" w:rsidP="009814E1">
      <w:r w:rsidRPr="00105CAA">
        <w:t>Raccordo con ASST, MMG,</w:t>
      </w:r>
      <w:r w:rsidR="00970756" w:rsidRPr="00105CAA">
        <w:t xml:space="preserve"> partecipazione ad</w:t>
      </w:r>
      <w:r w:rsidRPr="00105CAA">
        <w:t xml:space="preserve"> EVM</w:t>
      </w:r>
      <w:r w:rsidR="00970756" w:rsidRPr="00105CAA">
        <w:t xml:space="preserve"> di valutazione iniziale, di monitoraggio e di cambio progettualità</w:t>
      </w:r>
      <w:r w:rsidRPr="00105CAA">
        <w:t>; emergenze, domotica, tutela della riservatezza e aggravamento clinico.</w:t>
      </w:r>
    </w:p>
    <w:p w14:paraId="4AA93040" w14:textId="77777777" w:rsidR="009814E1" w:rsidRPr="00105CAA" w:rsidRDefault="009814E1" w:rsidP="009814E1">
      <w:r w:rsidRPr="00105CAA">
        <w:lastRenderedPageBreak/>
        <w:t>Proposta / evidenze: [COMPILARE]</w:t>
      </w:r>
    </w:p>
    <w:p w14:paraId="57ACDEB1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7. Territorio, rete e occupazione</w:t>
      </w:r>
    </w:p>
    <w:p w14:paraId="1DE8052B" w14:textId="77777777" w:rsidR="009814E1" w:rsidRPr="00105CAA" w:rsidRDefault="009814E1" w:rsidP="009814E1">
      <w:r w:rsidRPr="00105CAA">
        <w:t>Associazioni, volontariato, socializzazione, promozione accessi, tempi di vacanza dei posti; competenze EVM preservate.</w:t>
      </w:r>
    </w:p>
    <w:p w14:paraId="691B066E" w14:textId="77777777" w:rsidR="009814E1" w:rsidRPr="00105CAA" w:rsidRDefault="009814E1" w:rsidP="009814E1">
      <w:r w:rsidRPr="00105CAA">
        <w:t>Proposta / evidenze: [COMPILARE]</w:t>
      </w:r>
    </w:p>
    <w:p w14:paraId="4CD2928F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8. Governance e qualità</w:t>
      </w:r>
    </w:p>
    <w:p w14:paraId="454D67AB" w14:textId="77777777" w:rsidR="009814E1" w:rsidRPr="00105CAA" w:rsidRDefault="009814E1" w:rsidP="009814E1">
      <w:r w:rsidRPr="00105CAA">
        <w:t>Cabina di regia, équipe, flussi informativi, monitoraggio, indicatori, reclami e riattivazione tavolo.</w:t>
      </w:r>
    </w:p>
    <w:p w14:paraId="458EDE4B" w14:textId="77777777" w:rsidR="009814E1" w:rsidRPr="00105CAA" w:rsidRDefault="009814E1" w:rsidP="009814E1">
      <w:r w:rsidRPr="00105CAA">
        <w:t>Proposta / evidenze: [COMPILARE]</w:t>
      </w:r>
    </w:p>
    <w:p w14:paraId="14F2AE8D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9. Piano economico e compartecipazione</w:t>
      </w:r>
    </w:p>
    <w:p w14:paraId="3D1F1FC1" w14:textId="77777777" w:rsidR="009814E1" w:rsidRPr="00105CAA" w:rsidRDefault="009814E1" w:rsidP="009814E1">
      <w:r w:rsidRPr="00105CAA">
        <w:t>Costi, ricavi da rette, contributo richiesto, apporti valorizzati degli ETS, scenari di occupazione, rischi e sostenibilità.</w:t>
      </w:r>
    </w:p>
    <w:p w14:paraId="6E12025B" w14:textId="77777777" w:rsidR="009814E1" w:rsidRPr="00105CAA" w:rsidRDefault="009814E1" w:rsidP="009814E1">
      <w:r w:rsidRPr="00105CAA">
        <w:t>Proposta / evidenze: [COMPILARE]</w:t>
      </w:r>
    </w:p>
    <w:p w14:paraId="43F155B1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10. Cronoprogramma e avvio</w:t>
      </w:r>
    </w:p>
    <w:p w14:paraId="1C71523A" w14:textId="77777777" w:rsidR="009814E1" w:rsidRPr="00105CAA" w:rsidRDefault="009814E1" w:rsidP="009814E1">
      <w:r w:rsidRPr="00105CAA">
        <w:t>Fasi di transizione, continuità dei beneficiari già presenti, attività dei primi 90 giorni e verifiche periodiche.</w:t>
      </w:r>
    </w:p>
    <w:p w14:paraId="426C3644" w14:textId="77777777" w:rsidR="009814E1" w:rsidRPr="00105CAA" w:rsidRDefault="009814E1" w:rsidP="009814E1">
      <w:r w:rsidRPr="00105CAA">
        <w:t>Proposta / evidenze: [COMPILARE]</w:t>
      </w:r>
    </w:p>
    <w:p w14:paraId="4C6A9536" w14:textId="77777777" w:rsidR="009814E1" w:rsidRPr="00105CAA" w:rsidRDefault="009814E1" w:rsidP="009814E1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05CAA">
        <w:rPr>
          <w:rFonts w:asciiTheme="majorHAnsi" w:eastAsiaTheme="majorEastAsia" w:hAnsiTheme="majorHAnsi" w:cstheme="majorBidi"/>
          <w:b/>
          <w:bCs/>
          <w:color w:val="4F81BD" w:themeColor="accent1"/>
        </w:rPr>
        <w:t>Quadro di raccordo con la griglia di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814E1" w:rsidRPr="00105CAA" w14:paraId="1DFEC7FB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0F89" w14:textId="77777777" w:rsidR="009814E1" w:rsidRPr="00105CAA" w:rsidRDefault="009814E1" w:rsidP="009814E1">
            <w:r w:rsidRPr="00105CAA">
              <w:t>Criterio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C938" w14:textId="77777777" w:rsidR="009814E1" w:rsidRPr="00105CAA" w:rsidRDefault="009814E1" w:rsidP="009814E1">
            <w:r w:rsidRPr="00105CAA">
              <w:t>Max punti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74A00" w14:textId="77777777" w:rsidR="009814E1" w:rsidRPr="00105CAA" w:rsidRDefault="009814E1" w:rsidP="009814E1">
            <w:r w:rsidRPr="00105CAA">
              <w:t>Sezione della proposta</w:t>
            </w:r>
          </w:p>
        </w:tc>
      </w:tr>
      <w:tr w:rsidR="009814E1" w:rsidRPr="00105CAA" w14:paraId="5B077400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AA3D3" w14:textId="77777777" w:rsidR="009814E1" w:rsidRPr="00105CAA" w:rsidRDefault="009814E1" w:rsidP="009814E1">
            <w:r w:rsidRPr="00105CAA">
              <w:t>Esperienza specifica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C5F9" w14:textId="77777777" w:rsidR="009814E1" w:rsidRPr="00105CAA" w:rsidRDefault="009814E1" w:rsidP="009814E1">
            <w:r w:rsidRPr="00105CAA"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9FA5" w14:textId="77777777" w:rsidR="009814E1" w:rsidRPr="00105CAA" w:rsidRDefault="009814E1" w:rsidP="009814E1">
            <w:r w:rsidRPr="00105CAA">
              <w:t>1</w:t>
            </w:r>
          </w:p>
        </w:tc>
      </w:tr>
      <w:tr w:rsidR="009814E1" w:rsidRPr="00105CAA" w14:paraId="7E910A16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15F7" w14:textId="77777777" w:rsidR="009814E1" w:rsidRPr="00105CAA" w:rsidRDefault="009814E1" w:rsidP="009814E1">
            <w:r w:rsidRPr="00105CAA">
              <w:t>Rete territoriale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8922" w14:textId="77777777" w:rsidR="009814E1" w:rsidRPr="00105CAA" w:rsidRDefault="009814E1" w:rsidP="009814E1">
            <w:r w:rsidRPr="00105CAA"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C67A" w14:textId="77777777" w:rsidR="009814E1" w:rsidRPr="00105CAA" w:rsidRDefault="009814E1" w:rsidP="009814E1">
            <w:r w:rsidRPr="00105CAA">
              <w:t>1, 7</w:t>
            </w:r>
          </w:p>
        </w:tc>
      </w:tr>
      <w:tr w:rsidR="009814E1" w:rsidRPr="00105CAA" w14:paraId="1945442D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F10B" w14:textId="77777777" w:rsidR="009814E1" w:rsidRPr="00105CAA" w:rsidRDefault="009814E1" w:rsidP="009814E1">
            <w:r w:rsidRPr="00105CAA">
              <w:t>Analisi e obiettivi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00FF" w14:textId="77777777" w:rsidR="009814E1" w:rsidRPr="00105CAA" w:rsidRDefault="009814E1" w:rsidP="009814E1">
            <w:r w:rsidRPr="00105CAA"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13D9" w14:textId="77777777" w:rsidR="009814E1" w:rsidRPr="00105CAA" w:rsidRDefault="009814E1" w:rsidP="009814E1">
            <w:r w:rsidRPr="00105CAA">
              <w:t>2</w:t>
            </w:r>
          </w:p>
        </w:tc>
      </w:tr>
      <w:tr w:rsidR="009814E1" w:rsidRPr="00105CAA" w14:paraId="47D990BD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2BBF" w14:textId="77777777" w:rsidR="009814E1" w:rsidRPr="00105CAA" w:rsidRDefault="009814E1" w:rsidP="009814E1">
            <w:r w:rsidRPr="00105CAA">
              <w:t>Modello organizzativo e assistenziale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F71C" w14:textId="77777777" w:rsidR="009814E1" w:rsidRPr="00105CAA" w:rsidRDefault="009814E1" w:rsidP="009814E1">
            <w:r w:rsidRPr="00105CAA">
              <w:t>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B3E8" w14:textId="77777777" w:rsidR="009814E1" w:rsidRPr="00105CAA" w:rsidRDefault="009814E1" w:rsidP="009814E1">
            <w:r w:rsidRPr="00105CAA">
              <w:t>3, 5, 6</w:t>
            </w:r>
          </w:p>
        </w:tc>
      </w:tr>
      <w:tr w:rsidR="009814E1" w:rsidRPr="00105CAA" w14:paraId="6AEECD24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8B1D" w14:textId="77777777" w:rsidR="009814E1" w:rsidRPr="00105CAA" w:rsidRDefault="009814E1" w:rsidP="009814E1">
            <w:r w:rsidRPr="00105CAA">
              <w:t>Personalizzazione e autonomie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92F5" w14:textId="77777777" w:rsidR="009814E1" w:rsidRPr="00105CAA" w:rsidRDefault="009814E1" w:rsidP="009814E1">
            <w:r w:rsidRPr="00105CAA">
              <w:t>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760E" w14:textId="77777777" w:rsidR="009814E1" w:rsidRPr="00105CAA" w:rsidRDefault="009814E1" w:rsidP="009814E1">
            <w:r w:rsidRPr="00105CAA">
              <w:t>4</w:t>
            </w:r>
          </w:p>
        </w:tc>
      </w:tr>
      <w:tr w:rsidR="009814E1" w:rsidRPr="00105CAA" w14:paraId="1EF4BAF0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BC56" w14:textId="77777777" w:rsidR="009814E1" w:rsidRPr="00105CAA" w:rsidRDefault="009814E1" w:rsidP="009814E1">
            <w:r w:rsidRPr="00105CAA">
              <w:t>Territorio e inclusione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61C90" w14:textId="77777777" w:rsidR="009814E1" w:rsidRPr="00105CAA" w:rsidRDefault="009814E1" w:rsidP="009814E1">
            <w:r w:rsidRPr="00105CAA"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29AAE" w14:textId="77777777" w:rsidR="009814E1" w:rsidRPr="00105CAA" w:rsidRDefault="009814E1" w:rsidP="009814E1">
            <w:r w:rsidRPr="00105CAA">
              <w:t>7</w:t>
            </w:r>
          </w:p>
        </w:tc>
      </w:tr>
      <w:tr w:rsidR="009814E1" w:rsidRPr="00105CAA" w14:paraId="1147239C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45BB" w14:textId="77777777" w:rsidR="009814E1" w:rsidRPr="00105CAA" w:rsidRDefault="009814E1" w:rsidP="009814E1">
            <w:r w:rsidRPr="00105CAA">
              <w:lastRenderedPageBreak/>
              <w:t>Governance e monitoraggio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E7C7" w14:textId="77777777" w:rsidR="009814E1" w:rsidRPr="00105CAA" w:rsidRDefault="009814E1" w:rsidP="009814E1">
            <w:r w:rsidRPr="00105CAA"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BD1E" w14:textId="77777777" w:rsidR="009814E1" w:rsidRPr="00105CAA" w:rsidRDefault="009814E1" w:rsidP="009814E1">
            <w:r w:rsidRPr="00105CAA">
              <w:t>8</w:t>
            </w:r>
          </w:p>
        </w:tc>
      </w:tr>
      <w:tr w:rsidR="009814E1" w:rsidRPr="00105CAA" w14:paraId="526E17BA" w14:textId="77777777" w:rsidTr="009814E1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C6F3" w14:textId="77777777" w:rsidR="009814E1" w:rsidRPr="00105CAA" w:rsidRDefault="009814E1" w:rsidP="009814E1">
            <w:r w:rsidRPr="00105CAA">
              <w:t>Sostenibilità e compartecipazione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49B9" w14:textId="77777777" w:rsidR="009814E1" w:rsidRPr="00105CAA" w:rsidRDefault="009814E1" w:rsidP="009814E1">
            <w:r w:rsidRPr="00105CAA">
              <w:t>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F1FC" w14:textId="77777777" w:rsidR="009814E1" w:rsidRPr="00105CAA" w:rsidRDefault="009814E1" w:rsidP="009814E1">
            <w:r w:rsidRPr="00105CAA">
              <w:t>9</w:t>
            </w:r>
          </w:p>
        </w:tc>
      </w:tr>
    </w:tbl>
    <w:p w14:paraId="4E4B1B3E" w14:textId="77777777" w:rsidR="00D3280D" w:rsidRPr="00105CAA" w:rsidRDefault="00D3280D" w:rsidP="00F105FC"/>
    <w:sectPr w:rsidR="00D3280D" w:rsidRPr="00105CAA" w:rsidSect="00BA54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1134" w:bottom="156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F7515" w14:textId="77777777" w:rsidR="009814E1" w:rsidRDefault="009814E1" w:rsidP="00F122C5">
      <w:pPr>
        <w:spacing w:after="0" w:line="240" w:lineRule="auto"/>
      </w:pPr>
      <w:r>
        <w:separator/>
      </w:r>
    </w:p>
  </w:endnote>
  <w:endnote w:type="continuationSeparator" w:id="0">
    <w:p w14:paraId="14EF26FD" w14:textId="77777777" w:rsidR="009814E1" w:rsidRDefault="009814E1" w:rsidP="00F1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6B07E" w14:textId="77777777" w:rsidR="003E05FD" w:rsidRDefault="003E05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64" w:type="dxa"/>
      <w:tblInd w:w="-709" w:type="dxa"/>
      <w:tblLook w:val="01E0" w:firstRow="1" w:lastRow="1" w:firstColumn="1" w:lastColumn="1" w:noHBand="0" w:noVBand="0"/>
    </w:tblPr>
    <w:tblGrid>
      <w:gridCol w:w="1208"/>
      <w:gridCol w:w="9756"/>
    </w:tblGrid>
    <w:tr w:rsidR="003E05FD" w:rsidRPr="00F122C5" w14:paraId="3D15D29B" w14:textId="77777777" w:rsidTr="00BA5448">
      <w:trPr>
        <w:trHeight w:hRule="exact" w:val="244"/>
      </w:trPr>
      <w:tc>
        <w:tcPr>
          <w:tcW w:w="1027" w:type="dxa"/>
          <w:vMerge w:val="restart"/>
          <w:shd w:val="clear" w:color="auto" w:fill="auto"/>
          <w:vAlign w:val="center"/>
        </w:tcPr>
        <w:p w14:paraId="249FBBFE" w14:textId="77777777" w:rsidR="00EF44CD" w:rsidRPr="00F122C5" w:rsidRDefault="003E05FD" w:rsidP="00FF5429">
          <w:pPr>
            <w:spacing w:after="0" w:line="240" w:lineRule="auto"/>
            <w:rPr>
              <w:rFonts w:ascii="CG Times (W1)" w:eastAsia="Times New Roman" w:hAnsi="CG Times (W1)"/>
              <w:sz w:val="20"/>
              <w:szCs w:val="20"/>
              <w:lang w:val="en-US" w:eastAsia="it-IT"/>
            </w:rPr>
          </w:pPr>
          <w:r>
            <w:rPr>
              <w:rFonts w:ascii="CG Times (W1)" w:eastAsia="Times New Roman" w:hAnsi="CG Times (W1)"/>
              <w:noProof/>
              <w:sz w:val="20"/>
              <w:szCs w:val="20"/>
              <w:lang w:eastAsia="it-IT"/>
            </w:rPr>
            <w:drawing>
              <wp:inline distT="0" distB="0" distL="0" distR="0" wp14:anchorId="50F06F13" wp14:editId="32E21F5E">
                <wp:extent cx="630261" cy="630261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VI_ISO9001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113" cy="6491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7" w:type="dxa"/>
          <w:tcBorders>
            <w:bottom w:val="single" w:sz="8" w:space="0" w:color="2F5DC3"/>
          </w:tcBorders>
          <w:shd w:val="clear" w:color="auto" w:fill="auto"/>
          <w:vAlign w:val="center"/>
        </w:tcPr>
        <w:p w14:paraId="1EFBCDE0" w14:textId="77777777" w:rsidR="00EF44CD" w:rsidRPr="00485ED7" w:rsidRDefault="00E113C3" w:rsidP="00C91F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</w:pP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Certificato Settore EA38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,</w:t>
          </w: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37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r w:rsidRPr="00485ED7">
            <w:rPr>
              <w:rFonts w:ascii="Arial" w:eastAsia="Times New Roman" w:hAnsi="Arial" w:cs="Arial"/>
              <w:color w:val="00B0F0"/>
              <w:sz w:val="16"/>
              <w:szCs w:val="16"/>
              <w:lang w:eastAsia="it-IT"/>
            </w:rPr>
            <w:t>–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Servizi Sociali e Socio-Sanitari, 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Formazione Professionale, Orientamento e </w:t>
          </w:r>
          <w:r w:rsidR="00C91F29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S</w:t>
          </w:r>
          <w:r w:rsidR="001D59BE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ervizi al </w:t>
          </w:r>
          <w:r w:rsidR="00C91F29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L</w:t>
          </w:r>
          <w:r w:rsidR="001D59BE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avoro</w:t>
          </w:r>
        </w:p>
      </w:tc>
    </w:tr>
    <w:tr w:rsidR="003E05FD" w:rsidRPr="00F122C5" w14:paraId="54E99D52" w14:textId="77777777" w:rsidTr="00BA5448">
      <w:trPr>
        <w:trHeight w:hRule="exact" w:val="769"/>
      </w:trPr>
      <w:tc>
        <w:tcPr>
          <w:tcW w:w="1027" w:type="dxa"/>
          <w:vMerge/>
          <w:shd w:val="clear" w:color="auto" w:fill="auto"/>
          <w:vAlign w:val="center"/>
        </w:tcPr>
        <w:p w14:paraId="093D620C" w14:textId="77777777" w:rsidR="00EF44CD" w:rsidRPr="00F122C5" w:rsidRDefault="00EF44CD" w:rsidP="00FF5429">
          <w:pPr>
            <w:spacing w:after="0" w:line="240" w:lineRule="auto"/>
            <w:rPr>
              <w:rFonts w:ascii="CG Times (W1)" w:eastAsia="Times New Roman" w:hAnsi="CG Times (W1)"/>
              <w:sz w:val="20"/>
              <w:szCs w:val="20"/>
              <w:lang w:eastAsia="it-IT"/>
            </w:rPr>
          </w:pPr>
        </w:p>
      </w:tc>
      <w:tc>
        <w:tcPr>
          <w:tcW w:w="9937" w:type="dxa"/>
          <w:tcBorders>
            <w:top w:val="single" w:sz="8" w:space="0" w:color="2F5DC3"/>
          </w:tcBorders>
          <w:shd w:val="clear" w:color="auto" w:fill="auto"/>
          <w:vAlign w:val="center"/>
        </w:tcPr>
        <w:p w14:paraId="12E722C1" w14:textId="77777777" w:rsidR="00850DBE" w:rsidRDefault="00850DBE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Azienda Speciale Consortile Consorzio Desio Brianza</w:t>
          </w:r>
        </w:p>
        <w:p w14:paraId="482D0906" w14:textId="77777777" w:rsidR="00EF44CD" w:rsidRPr="00F122C5" w:rsidRDefault="00891354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Via Lombardia</w:t>
          </w:r>
          <w:r w:rsidR="00EF44CD"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, </w:t>
          </w: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59</w:t>
          </w:r>
          <w:r w:rsidR="00EF44CD"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- 20832 Desio (MB)</w:t>
          </w:r>
        </w:p>
        <w:p w14:paraId="02C00CE4" w14:textId="77777777" w:rsidR="00EF44CD" w:rsidRPr="00F122C5" w:rsidRDefault="00EF44CD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>Tel.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 xml:space="preserve"> 0362.39171</w:t>
          </w: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- Fax 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>0362.391720</w:t>
          </w: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– </w:t>
          </w:r>
          <w:proofErr w:type="gramStart"/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web:  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>www.consorziodesiobrianza.it</w:t>
          </w:r>
          <w:proofErr w:type="gramEnd"/>
        </w:p>
        <w:p w14:paraId="1CBB34E9" w14:textId="77777777" w:rsidR="00EF44CD" w:rsidRPr="00F122C5" w:rsidRDefault="00EF44CD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val="en-US" w:eastAsia="it-IT"/>
            </w:rPr>
          </w:pPr>
          <w:r w:rsidRPr="00F122C5">
            <w:rPr>
              <w:rFonts w:ascii="Arial" w:eastAsia="Times New Roman" w:hAnsi="Arial" w:cs="Arial"/>
              <w:sz w:val="16"/>
              <w:szCs w:val="16"/>
              <w:lang w:val="en-US" w:eastAsia="it-IT"/>
            </w:rPr>
            <w:t xml:space="preserve">C.F. 91005610158 - P.I. 00988950960 </w:t>
          </w:r>
        </w:p>
      </w:tc>
    </w:tr>
  </w:tbl>
  <w:p w14:paraId="214538FE" w14:textId="77777777" w:rsidR="00EF44CD" w:rsidRDefault="00EF44CD" w:rsidP="00EF44CD">
    <w:pPr>
      <w:pStyle w:val="Pidipagina"/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314C3" w14:textId="77777777" w:rsidR="003E05FD" w:rsidRDefault="003E05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0F889" w14:textId="77777777" w:rsidR="009814E1" w:rsidRDefault="009814E1" w:rsidP="00F122C5">
      <w:pPr>
        <w:spacing w:after="0" w:line="240" w:lineRule="auto"/>
      </w:pPr>
      <w:r>
        <w:separator/>
      </w:r>
    </w:p>
  </w:footnote>
  <w:footnote w:type="continuationSeparator" w:id="0">
    <w:p w14:paraId="13FCD45A" w14:textId="77777777" w:rsidR="009814E1" w:rsidRDefault="009814E1" w:rsidP="00F12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39F6" w14:textId="77777777" w:rsidR="003E05FD" w:rsidRDefault="003E05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76068" w14:textId="77777777" w:rsidR="00F122C5" w:rsidRDefault="00BA54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51CB7C72" wp14:editId="0671F09E">
          <wp:simplePos x="0" y="0"/>
          <wp:positionH relativeFrom="margin">
            <wp:align>right</wp:align>
          </wp:positionH>
          <wp:positionV relativeFrom="paragraph">
            <wp:posOffset>-181610</wp:posOffset>
          </wp:positionV>
          <wp:extent cx="3095625" cy="1149985"/>
          <wp:effectExtent l="0" t="0" r="9525" b="0"/>
          <wp:wrapSquare wrapText="bothSides"/>
          <wp:docPr id="13" name="Immagine 13" descr="0ada0280-fd0b-4c75-aece-ca657f08efb1@codebri.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0ada0280-fd0b-4c75-aece-ca657f08efb1@codebri.m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1149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5FC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5C2890A6" wp14:editId="1B421370">
          <wp:simplePos x="0" y="0"/>
          <wp:positionH relativeFrom="column">
            <wp:posOffset>-1874520</wp:posOffset>
          </wp:positionH>
          <wp:positionV relativeFrom="paragraph">
            <wp:posOffset>1706245</wp:posOffset>
          </wp:positionV>
          <wp:extent cx="9276715" cy="8474710"/>
          <wp:effectExtent l="0" t="0" r="635" b="2540"/>
          <wp:wrapNone/>
          <wp:docPr id="11" name="Immagine 11" descr="C:\Users\dario\Desktop\Senza titolo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dario\Desktop\Senza titolo-1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6715" cy="847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B43F" w14:textId="77777777" w:rsidR="003E05FD" w:rsidRDefault="003E05F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 style="mso-position-horizontal:center;mso-width-relative:margin;mso-height-relative:margin" fillcolor="white" strokecolor="none [3212]">
      <v:fill color="white"/>
      <v:stroke color="none [3212]" weight="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E1"/>
    <w:rsid w:val="00105CAA"/>
    <w:rsid w:val="001D59BE"/>
    <w:rsid w:val="001F71D3"/>
    <w:rsid w:val="002D09D9"/>
    <w:rsid w:val="002E4B6E"/>
    <w:rsid w:val="003C4BEB"/>
    <w:rsid w:val="003E05FD"/>
    <w:rsid w:val="003E3897"/>
    <w:rsid w:val="003F6879"/>
    <w:rsid w:val="00460234"/>
    <w:rsid w:val="00485ED7"/>
    <w:rsid w:val="004D1E69"/>
    <w:rsid w:val="00537C81"/>
    <w:rsid w:val="005630F9"/>
    <w:rsid w:val="00605191"/>
    <w:rsid w:val="006A7281"/>
    <w:rsid w:val="006C71C8"/>
    <w:rsid w:val="0073307A"/>
    <w:rsid w:val="007A6AF6"/>
    <w:rsid w:val="0082145E"/>
    <w:rsid w:val="00850DBE"/>
    <w:rsid w:val="00891354"/>
    <w:rsid w:val="00892F61"/>
    <w:rsid w:val="00895A27"/>
    <w:rsid w:val="00970756"/>
    <w:rsid w:val="009814E1"/>
    <w:rsid w:val="00A55B83"/>
    <w:rsid w:val="00B354BE"/>
    <w:rsid w:val="00B478DF"/>
    <w:rsid w:val="00BA5448"/>
    <w:rsid w:val="00BD3FCA"/>
    <w:rsid w:val="00C6259A"/>
    <w:rsid w:val="00C91264"/>
    <w:rsid w:val="00C91F29"/>
    <w:rsid w:val="00D3280D"/>
    <w:rsid w:val="00D801A4"/>
    <w:rsid w:val="00E113C3"/>
    <w:rsid w:val="00EF44CD"/>
    <w:rsid w:val="00F105FC"/>
    <w:rsid w:val="00F122C5"/>
    <w:rsid w:val="00F22152"/>
    <w:rsid w:val="00F741FA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yle="mso-position-horizontal:center;mso-width-relative:margin;mso-height-relative:margin" fillcolor="white" strokecolor="none [3212]">
      <v:fill color="white"/>
      <v:stroke color="none [3212]" weight="0"/>
    </o:shapedefaults>
    <o:shapelayout v:ext="edit">
      <o:idmap v:ext="edit" data="1"/>
    </o:shapelayout>
  </w:shapeDefaults>
  <w:decimalSymbol w:val=","/>
  <w:listSeparator w:val=";"/>
  <w14:docId w14:val="785BCBA8"/>
  <w15:docId w15:val="{38016907-DFEB-4DA6-AC84-5772500A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02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2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122C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122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122C5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478DF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981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4602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602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0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D55BF-BC1E-4F14-9A57-354C62FE6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Desio Brianza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Bracone</dc:creator>
  <cp:lastModifiedBy>Tiziana Dell'Orto</cp:lastModifiedBy>
  <cp:revision>6</cp:revision>
  <cp:lastPrinted>2015-09-14T09:22:00Z</cp:lastPrinted>
  <dcterms:created xsi:type="dcterms:W3CDTF">2026-10-26T14:59:00Z</dcterms:created>
  <dcterms:modified xsi:type="dcterms:W3CDTF">2026-11-04T15:54:00Z</dcterms:modified>
</cp:coreProperties>
</file>